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A9" w:rsidRDefault="009C40A9" w:rsidP="009C40A9">
      <w:pPr>
        <w:rPr>
          <w:b/>
          <w:color w:val="000080"/>
        </w:rPr>
      </w:pPr>
      <w:r>
        <w:rPr>
          <w:b/>
          <w:color w:val="000080"/>
        </w:rPr>
        <w:t xml:space="preserve">                                       </w:t>
      </w:r>
    </w:p>
    <w:p w:rsidR="009C40A9" w:rsidRDefault="009C40A9" w:rsidP="009C40A9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Тарифы за коммунальные услуги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 xml:space="preserve">Тарифы, применяемые для расчетов с гражданами - собственниками (нанимателями) за потребленные коммунальные услуги, установленные Приказом </w:t>
      </w:r>
      <w:proofErr w:type="spellStart"/>
      <w:r>
        <w:rPr>
          <w:b/>
          <w:color w:val="000080"/>
        </w:rPr>
        <w:t>ДЭПиР</w:t>
      </w:r>
      <w:proofErr w:type="spellEnd"/>
      <w:r>
        <w:rPr>
          <w:b/>
          <w:color w:val="000080"/>
        </w:rPr>
        <w:t xml:space="preserve"> «О корректировке долгосрочных тарифов и установлении цен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 xml:space="preserve">от </w:t>
      </w:r>
      <w:r>
        <w:rPr>
          <w:b/>
          <w:color w:val="000080"/>
        </w:rPr>
        <w:t>16.12.2019 г. № 258</w:t>
      </w:r>
      <w:r>
        <w:rPr>
          <w:b/>
          <w:color w:val="000080"/>
        </w:rPr>
        <w:t>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 xml:space="preserve">от </w:t>
      </w:r>
      <w:r>
        <w:rPr>
          <w:b/>
          <w:color w:val="000080"/>
        </w:rPr>
        <w:t>16.12.2019 г. № 261</w:t>
      </w:r>
      <w:r>
        <w:rPr>
          <w:b/>
          <w:color w:val="000080"/>
        </w:rPr>
        <w:t>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 xml:space="preserve">от </w:t>
      </w:r>
      <w:r>
        <w:rPr>
          <w:b/>
          <w:color w:val="000080"/>
        </w:rPr>
        <w:t>16.12.2019 г. № 274</w:t>
      </w:r>
      <w:r>
        <w:rPr>
          <w:b/>
          <w:color w:val="000080"/>
        </w:rPr>
        <w:t>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 xml:space="preserve">от </w:t>
      </w:r>
      <w:r>
        <w:rPr>
          <w:b/>
          <w:color w:val="000080"/>
        </w:rPr>
        <w:t>17.12.2019 г. № 302</w:t>
      </w:r>
      <w:r>
        <w:rPr>
          <w:b/>
          <w:color w:val="000080"/>
        </w:rPr>
        <w:t>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03.12.2019 г. № 1596-ПП»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2693"/>
        <w:gridCol w:w="3118"/>
      </w:tblGrid>
      <w:tr w:rsidR="009C40A9" w:rsidTr="009C40A9">
        <w:trPr>
          <w:trHeight w:val="8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000080"/>
                <w:lang w:eastAsia="en-US"/>
              </w:rPr>
            </w:pPr>
            <w:r>
              <w:rPr>
                <w:b/>
                <w:bCs/>
                <w:color w:val="000080"/>
                <w:lang w:eastAsia="en-US"/>
              </w:rPr>
              <w:t xml:space="preserve">№ п/п 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000080"/>
                <w:lang w:eastAsia="en-US"/>
              </w:rPr>
            </w:pPr>
            <w:r>
              <w:rPr>
                <w:b/>
                <w:bCs/>
                <w:color w:val="000080"/>
                <w:lang w:eastAsia="en-US"/>
              </w:rPr>
              <w:t xml:space="preserve">Наименование коммунальной услуги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000080"/>
                <w:lang w:eastAsia="en-US"/>
              </w:rPr>
            </w:pPr>
            <w:r>
              <w:rPr>
                <w:b/>
                <w:bCs/>
                <w:color w:val="000080"/>
                <w:lang w:eastAsia="en-US"/>
              </w:rPr>
              <w:t>Ед. измерения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000080"/>
                <w:lang w:eastAsia="en-US"/>
              </w:rPr>
            </w:pPr>
            <w:r>
              <w:rPr>
                <w:b/>
                <w:bCs/>
                <w:color w:val="000080"/>
                <w:lang w:eastAsia="en-US"/>
              </w:rPr>
              <w:t>Тариф с 01.07.2020</w:t>
            </w:r>
            <w:r>
              <w:rPr>
                <w:b/>
                <w:bCs/>
                <w:color w:val="000080"/>
                <w:lang w:eastAsia="en-US"/>
              </w:rPr>
              <w:t xml:space="preserve"> г.,                     Руб.</w:t>
            </w:r>
          </w:p>
        </w:tc>
      </w:tr>
      <w:tr w:rsidR="009C40A9" w:rsidTr="009C40A9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Холодное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proofErr w:type="spellStart"/>
            <w:r>
              <w:rPr>
                <w:color w:val="000080"/>
                <w:lang w:eastAsia="en-US"/>
              </w:rPr>
              <w:t>куб.м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42,30</w:t>
            </w:r>
          </w:p>
        </w:tc>
      </w:tr>
      <w:tr w:rsidR="009C40A9" w:rsidTr="009C40A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Горячее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proofErr w:type="spellStart"/>
            <w:r>
              <w:rPr>
                <w:color w:val="000080"/>
                <w:lang w:eastAsia="en-US"/>
              </w:rPr>
              <w:t>куб.м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205,15</w:t>
            </w:r>
          </w:p>
        </w:tc>
      </w:tr>
      <w:tr w:rsidR="009C40A9" w:rsidTr="009C40A9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Водоотведение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proofErr w:type="spellStart"/>
            <w:r>
              <w:rPr>
                <w:color w:val="000080"/>
                <w:lang w:eastAsia="en-US"/>
              </w:rPr>
              <w:t>куб.м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30,90</w:t>
            </w:r>
          </w:p>
        </w:tc>
      </w:tr>
      <w:tr w:rsidR="009C40A9" w:rsidTr="009C40A9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Отопление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Гкал.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2467,38</w:t>
            </w:r>
          </w:p>
        </w:tc>
      </w:tr>
      <w:tr w:rsidR="009C40A9" w:rsidTr="009C40A9">
        <w:trPr>
          <w:trHeight w:val="8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Электроснабжение: - электрические плиты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proofErr w:type="spellStart"/>
            <w:r>
              <w:rPr>
                <w:color w:val="000080"/>
                <w:lang w:eastAsia="en-US"/>
              </w:rPr>
              <w:t>кВтч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4,87</w:t>
            </w:r>
          </w:p>
        </w:tc>
      </w:tr>
    </w:tbl>
    <w:p w:rsidR="009C40A9" w:rsidRDefault="009C40A9" w:rsidP="009C40A9">
      <w:pPr>
        <w:pStyle w:val="a3"/>
        <w:jc w:val="center"/>
        <w:rPr>
          <w:color w:val="000080"/>
        </w:rPr>
      </w:pPr>
      <w:r>
        <w:rPr>
          <w:rStyle w:val="a4"/>
          <w:color w:val="000080"/>
        </w:rPr>
        <w:t xml:space="preserve">Тарифы на холодное водоснабжение и водоотведение для расчетов с населением при наличии приборов учета воды. </w:t>
      </w:r>
      <w:r>
        <w:rPr>
          <w:rStyle w:val="a5"/>
          <w:color w:val="000080"/>
        </w:rPr>
        <w:t>(введенные с 01.07.2020</w:t>
      </w:r>
      <w:r>
        <w:rPr>
          <w:rStyle w:val="a5"/>
          <w:color w:val="000080"/>
        </w:rPr>
        <w:t>)</w:t>
      </w:r>
    </w:p>
    <w:tbl>
      <w:tblPr>
        <w:tblW w:w="942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2"/>
        <w:gridCol w:w="3935"/>
        <w:gridCol w:w="4822"/>
      </w:tblGrid>
      <w:tr w:rsidR="009C40A9" w:rsidTr="009C40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>N</w:t>
            </w:r>
            <w:r>
              <w:rPr>
                <w:b/>
                <w:bCs/>
                <w:color w:val="000080"/>
                <w:lang w:eastAsia="en-US"/>
              </w:rPr>
              <w:br/>
            </w:r>
            <w:r>
              <w:rPr>
                <w:rStyle w:val="a4"/>
                <w:color w:val="000080"/>
                <w:lang w:eastAsia="en-US"/>
              </w:rPr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>Тарифы (руб./куб. метр в месяц с НДС)</w:t>
            </w:r>
            <w:r>
              <w:rPr>
                <w:b/>
                <w:bCs/>
                <w:color w:val="000080"/>
                <w:lang w:eastAsia="en-US"/>
              </w:rPr>
              <w:br/>
            </w:r>
          </w:p>
        </w:tc>
      </w:tr>
      <w:tr w:rsidR="009C40A9" w:rsidTr="009C40A9">
        <w:trPr>
          <w:tblCellSpacing w:w="7" w:type="dxa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Холодное водоснабжение </w:t>
            </w:r>
          </w:p>
          <w:p w:rsidR="009C40A9" w:rsidRDefault="009C40A9">
            <w:pPr>
              <w:pStyle w:val="a3"/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42,30</w:t>
            </w:r>
          </w:p>
        </w:tc>
      </w:tr>
      <w:tr w:rsidR="009C40A9" w:rsidTr="009C40A9">
        <w:trPr>
          <w:tblCellSpacing w:w="7" w:type="dxa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Водоотведение</w:t>
            </w:r>
          </w:p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30,90</w:t>
            </w:r>
          </w:p>
        </w:tc>
      </w:tr>
    </w:tbl>
    <w:p w:rsidR="009C40A9" w:rsidRDefault="009C40A9" w:rsidP="009C40A9">
      <w:pPr>
        <w:pStyle w:val="a3"/>
        <w:jc w:val="center"/>
        <w:rPr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Иные услуги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"/>
        <w:gridCol w:w="2229"/>
        <w:gridCol w:w="1882"/>
        <w:gridCol w:w="4717"/>
      </w:tblGrid>
      <w:tr w:rsidR="009C40A9" w:rsidTr="009C40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>Цена, руб./абонент (квартира)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>Нормативный документ</w:t>
            </w:r>
          </w:p>
        </w:tc>
      </w:tr>
      <w:tr w:rsidR="009C40A9" w:rsidTr="009C40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Услуги телевещания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highlight w:val="yellow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Тариф установлен ОАО «Национальные кабельные сети»</w:t>
            </w:r>
          </w:p>
        </w:tc>
      </w:tr>
      <w:tr w:rsidR="009C40A9" w:rsidTr="009C40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Услуги радиовещания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highlight w:val="yellow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112,32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Тариф установлен ФГУП «Московская городская радиотрансляционная сеть»</w:t>
            </w:r>
          </w:p>
        </w:tc>
      </w:tr>
      <w:tr w:rsidR="009C40A9" w:rsidTr="009C40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Услуги по обслуживанию </w:t>
            </w:r>
            <w:r>
              <w:rPr>
                <w:color w:val="000080"/>
                <w:lang w:eastAsia="en-US"/>
              </w:rPr>
              <w:lastRenderedPageBreak/>
              <w:t xml:space="preserve">запирающих устройств: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highlight w:val="yellow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Постановление Правительства Москвы от 12.10.2010 N 937-ПП "О ценах на услуги по </w:t>
            </w:r>
            <w:r>
              <w:rPr>
                <w:color w:val="000080"/>
                <w:lang w:eastAsia="en-US"/>
              </w:rPr>
              <w:lastRenderedPageBreak/>
              <w:t>техническому обслуживанию запирающих устройств, установленных в подъездах жилых домов"</w:t>
            </w:r>
          </w:p>
        </w:tc>
      </w:tr>
    </w:tbl>
    <w:p w:rsidR="009C40A9" w:rsidRDefault="009C40A9" w:rsidP="009C40A9">
      <w:pPr>
        <w:pStyle w:val="a3"/>
        <w:rPr>
          <w:b/>
          <w:color w:val="000080"/>
        </w:rPr>
      </w:pPr>
    </w:p>
    <w:p w:rsidR="009C40A9" w:rsidRDefault="009C40A9" w:rsidP="009C40A9">
      <w:pPr>
        <w:pStyle w:val="a3"/>
        <w:rPr>
          <w:b/>
          <w:color w:val="000080"/>
        </w:rPr>
      </w:pP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 xml:space="preserve">Тарифы, применяемые для расчетов с гражданами - собственниками (нанимателями) за потребленные коммунальные услуги, установленные Приказом </w:t>
      </w:r>
      <w:proofErr w:type="spellStart"/>
      <w:r>
        <w:rPr>
          <w:b/>
          <w:color w:val="000080"/>
        </w:rPr>
        <w:t>ДЭПиР</w:t>
      </w:r>
      <w:proofErr w:type="spellEnd"/>
      <w:r>
        <w:rPr>
          <w:b/>
          <w:color w:val="000080"/>
        </w:rPr>
        <w:t xml:space="preserve"> «О корректировке долгосрочных тарифов и установлении цен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16.12.2019 г. № 258-ТР,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16.12.2019 г. № 261-ТР,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16.12.2019 г. № 274-ТР,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17.12.2019 г. № 302-ТР,</w:t>
      </w:r>
    </w:p>
    <w:p w:rsidR="009C40A9" w:rsidRDefault="009C40A9" w:rsidP="009C40A9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03.12.2019 г. № 1596-ПП»</w:t>
      </w:r>
    </w:p>
    <w:tbl>
      <w:tblPr>
        <w:tblW w:w="5150" w:type="pct"/>
        <w:tblCellSpacing w:w="7" w:type="dxa"/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2011"/>
        <w:gridCol w:w="1862"/>
        <w:gridCol w:w="1862"/>
        <w:gridCol w:w="1785"/>
        <w:gridCol w:w="1630"/>
      </w:tblGrid>
      <w:tr w:rsidR="009C40A9" w:rsidTr="009C40A9">
        <w:trPr>
          <w:tblCellSpacing w:w="7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 xml:space="preserve">Категории домов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000080"/>
                <w:lang w:eastAsia="en-US"/>
              </w:rPr>
            </w:pPr>
            <w:r>
              <w:rPr>
                <w:rStyle w:val="a4"/>
                <w:color w:val="000080"/>
                <w:lang w:eastAsia="en-US"/>
              </w:rPr>
              <w:t xml:space="preserve">Цены за содержание и ремонт жилых помещений </w:t>
            </w:r>
          </w:p>
        </w:tc>
      </w:tr>
      <w:tr w:rsidR="009C40A9" w:rsidTr="009C40A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678"/>
            <w:vAlign w:val="center"/>
            <w:hideMark/>
          </w:tcPr>
          <w:p w:rsidR="009C40A9" w:rsidRDefault="009C40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678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за площадь, занимаемую в пределах установленных норм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color w:val="000080"/>
                  <w:lang w:eastAsia="en-US"/>
                </w:rPr>
                <w:t>1 кв. м</w:t>
              </w:r>
            </w:smartTag>
            <w:r>
              <w:rPr>
                <w:color w:val="000080"/>
                <w:lang w:eastAsia="en-US"/>
              </w:rPr>
              <w:t xml:space="preserve"> общей площади в месяц с НДС)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000080"/>
                <w:lang w:eastAsia="en-US"/>
              </w:rPr>
              <w:t>с 01.01.2020 г.</w:t>
            </w:r>
          </w:p>
        </w:tc>
      </w:tr>
      <w:tr w:rsidR="009C40A9" w:rsidTr="009C40A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678"/>
            <w:vAlign w:val="center"/>
            <w:hideMark/>
          </w:tcPr>
          <w:p w:rsidR="009C40A9" w:rsidRDefault="009C40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678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000080"/>
                <w:lang w:eastAsia="en-US"/>
              </w:rPr>
              <w:t>для жилых помещений, расположенных на втором и последующих этажах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b/>
                <w:color w:val="000080"/>
                <w:lang w:eastAsia="en-US"/>
              </w:rPr>
            </w:pPr>
            <w:r>
              <w:rPr>
                <w:b/>
                <w:color w:val="000080"/>
                <w:lang w:eastAsia="en-US"/>
              </w:rPr>
              <w:t>для жилых помещений, расположенных на первом этаже дома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rPr>
                <w:b/>
                <w:color w:val="000080"/>
                <w:lang w:eastAsia="en-US"/>
              </w:rPr>
            </w:pPr>
          </w:p>
        </w:tc>
      </w:tr>
      <w:tr w:rsidR="009C40A9" w:rsidTr="009C40A9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C40A9" w:rsidTr="009C40A9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Многоквартирные дома: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C40A9" w:rsidTr="009C40A9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Жилые дома со всеми удобствами, с лифтом и мусоропроводом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30,49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26,58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9C40A9" w:rsidTr="009C40A9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Наём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25,53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9C40A9" w:rsidRDefault="009C40A9" w:rsidP="009C40A9">
      <w:pPr>
        <w:pStyle w:val="a3"/>
        <w:jc w:val="center"/>
        <w:rPr>
          <w:b/>
          <w:color w:val="000080"/>
        </w:rPr>
      </w:pPr>
      <w:r>
        <w:rPr>
          <w:rStyle w:val="a4"/>
          <w:color w:val="000080"/>
        </w:rPr>
        <w:t>Тарифы на тепловую энергию</w:t>
      </w:r>
    </w:p>
    <w:p w:rsidR="009C40A9" w:rsidRDefault="009C40A9" w:rsidP="009C40A9">
      <w:pPr>
        <w:pStyle w:val="a3"/>
        <w:jc w:val="center"/>
        <w:rPr>
          <w:b/>
          <w:color w:val="000080"/>
        </w:rPr>
      </w:pPr>
      <w:r>
        <w:rPr>
          <w:rStyle w:val="a4"/>
          <w:color w:val="000080"/>
        </w:rPr>
        <w:t>Тарифы на горячее водоснабжение для расчетов с населением при наличии приборов учета воды. ОАО "МОЭК", иные организации, осуществляющие производство и передачу тепловой энергии.</w:t>
      </w:r>
      <w:r>
        <w:rPr>
          <w:b/>
          <w:bCs/>
          <w:color w:val="000080"/>
        </w:rPr>
        <w:t xml:space="preserve">  </w:t>
      </w:r>
      <w:r w:rsidR="002D0E55">
        <w:rPr>
          <w:rStyle w:val="a5"/>
          <w:b/>
          <w:color w:val="000080"/>
        </w:rPr>
        <w:t>(вводятся с 01.07.2020</w:t>
      </w:r>
      <w:r>
        <w:rPr>
          <w:rStyle w:val="a5"/>
          <w:b/>
          <w:color w:val="000080"/>
        </w:rPr>
        <w:t>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6"/>
        <w:gridCol w:w="3866"/>
        <w:gridCol w:w="2171"/>
        <w:gridCol w:w="2642"/>
      </w:tblGrid>
      <w:tr w:rsidR="009C40A9" w:rsidTr="009C40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333399"/>
                <w:lang w:eastAsia="en-US"/>
              </w:rPr>
            </w:pPr>
            <w:r>
              <w:rPr>
                <w:rStyle w:val="a4"/>
                <w:color w:val="333399"/>
                <w:lang w:eastAsia="en-US"/>
              </w:rPr>
              <w:t>N</w:t>
            </w:r>
            <w:r>
              <w:rPr>
                <w:b/>
                <w:bCs/>
                <w:color w:val="333399"/>
                <w:lang w:eastAsia="en-US"/>
              </w:rPr>
              <w:br/>
            </w:r>
            <w:r>
              <w:rPr>
                <w:rStyle w:val="a4"/>
                <w:color w:val="333399"/>
                <w:lang w:eastAsia="en-US"/>
              </w:rPr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333399"/>
                <w:lang w:eastAsia="en-US"/>
              </w:rPr>
            </w:pPr>
            <w:r>
              <w:rPr>
                <w:color w:val="333399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333399"/>
                <w:lang w:eastAsia="en-US"/>
              </w:rPr>
            </w:pPr>
            <w:r>
              <w:rPr>
                <w:rStyle w:val="a4"/>
                <w:color w:val="333399"/>
                <w:lang w:eastAsia="en-US"/>
              </w:rPr>
              <w:t xml:space="preserve">Ед. измерения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333399"/>
                <w:lang w:eastAsia="en-US"/>
              </w:rPr>
            </w:pPr>
            <w:r>
              <w:rPr>
                <w:rStyle w:val="a4"/>
                <w:color w:val="333399"/>
                <w:lang w:eastAsia="en-US"/>
              </w:rPr>
              <w:t xml:space="preserve">Тарифы для </w:t>
            </w:r>
            <w:proofErr w:type="gramStart"/>
            <w:r>
              <w:rPr>
                <w:rStyle w:val="a4"/>
                <w:color w:val="333399"/>
                <w:lang w:eastAsia="en-US"/>
              </w:rPr>
              <w:t>населения</w:t>
            </w:r>
            <w:r>
              <w:rPr>
                <w:b/>
                <w:bCs/>
                <w:color w:val="333399"/>
                <w:lang w:eastAsia="en-US"/>
              </w:rPr>
              <w:br/>
            </w:r>
            <w:r>
              <w:rPr>
                <w:rStyle w:val="a4"/>
                <w:color w:val="333399"/>
                <w:lang w:eastAsia="en-US"/>
              </w:rPr>
              <w:t>(</w:t>
            </w:r>
            <w:proofErr w:type="gramEnd"/>
            <w:r>
              <w:rPr>
                <w:rStyle w:val="a4"/>
                <w:color w:val="333399"/>
                <w:lang w:eastAsia="en-US"/>
              </w:rPr>
              <w:t xml:space="preserve">с НДС) </w:t>
            </w:r>
          </w:p>
        </w:tc>
      </w:tr>
      <w:tr w:rsidR="009C40A9" w:rsidTr="009C40A9">
        <w:trPr>
          <w:trHeight w:val="371"/>
          <w:tblCellSpacing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333399"/>
                <w:lang w:eastAsia="en-US"/>
              </w:rPr>
              <w:t xml:space="preserve">Услуги горячего водоснабжения </w:t>
            </w:r>
          </w:p>
          <w:p w:rsidR="009C40A9" w:rsidRDefault="009C40A9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руб./куб.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2D0E55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205,15</w:t>
            </w:r>
          </w:p>
        </w:tc>
      </w:tr>
    </w:tbl>
    <w:p w:rsidR="009C40A9" w:rsidRDefault="009C40A9" w:rsidP="009C40A9">
      <w:pPr>
        <w:pStyle w:val="a3"/>
        <w:jc w:val="center"/>
        <w:rPr>
          <w:b/>
          <w:color w:val="000080"/>
        </w:rPr>
      </w:pPr>
      <w:r>
        <w:rPr>
          <w:rStyle w:val="a4"/>
          <w:b w:val="0"/>
          <w:color w:val="000080"/>
        </w:rPr>
        <w:t xml:space="preserve">Тарифы на электрическую энергию, отпускаемую ОАО "МОСЭНЕРГОСБЫТ", ООО "РУСЬЭНЕРГОСБЫТ М" и иными </w:t>
      </w:r>
      <w:proofErr w:type="spellStart"/>
      <w:r>
        <w:rPr>
          <w:rStyle w:val="a4"/>
          <w:b w:val="0"/>
          <w:color w:val="000080"/>
        </w:rPr>
        <w:t>энергосбытовыми</w:t>
      </w:r>
      <w:proofErr w:type="spellEnd"/>
      <w:r>
        <w:rPr>
          <w:rStyle w:val="a4"/>
          <w:b w:val="0"/>
          <w:color w:val="000080"/>
        </w:rPr>
        <w:t xml:space="preserve"> организациями населению </w:t>
      </w:r>
      <w:r w:rsidR="002D0E55">
        <w:rPr>
          <w:rStyle w:val="a5"/>
          <w:b/>
          <w:color w:val="000080"/>
        </w:rPr>
        <w:t>(вводятся с 01.07.2020</w:t>
      </w:r>
      <w:r>
        <w:rPr>
          <w:rStyle w:val="a5"/>
          <w:b/>
          <w:color w:val="000080"/>
        </w:rPr>
        <w:t>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6"/>
        <w:gridCol w:w="4199"/>
        <w:gridCol w:w="2856"/>
      </w:tblGrid>
      <w:tr w:rsidR="009C40A9" w:rsidTr="009C40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333399"/>
                <w:lang w:eastAsia="en-US"/>
              </w:rPr>
            </w:pPr>
            <w:r>
              <w:rPr>
                <w:rStyle w:val="a4"/>
                <w:color w:val="333399"/>
                <w:lang w:eastAsia="en-US"/>
              </w:rPr>
              <w:t>N</w:t>
            </w:r>
            <w:r>
              <w:rPr>
                <w:b/>
                <w:bCs/>
                <w:color w:val="333399"/>
                <w:lang w:eastAsia="en-US"/>
              </w:rPr>
              <w:br/>
            </w:r>
            <w:r>
              <w:rPr>
                <w:rStyle w:val="a4"/>
                <w:color w:val="333399"/>
                <w:lang w:eastAsia="en-US"/>
              </w:rPr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333399"/>
                <w:lang w:eastAsia="en-US"/>
              </w:rPr>
            </w:pPr>
            <w:r>
              <w:rPr>
                <w:color w:val="333399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333399"/>
                <w:lang w:eastAsia="en-US"/>
              </w:rPr>
            </w:pPr>
            <w:r>
              <w:rPr>
                <w:rStyle w:val="a4"/>
                <w:color w:val="333399"/>
                <w:lang w:eastAsia="en-US"/>
              </w:rPr>
              <w:t xml:space="preserve">Тарифы для </w:t>
            </w:r>
            <w:proofErr w:type="gramStart"/>
            <w:r>
              <w:rPr>
                <w:rStyle w:val="a4"/>
                <w:color w:val="333399"/>
                <w:lang w:eastAsia="en-US"/>
              </w:rPr>
              <w:t>населения</w:t>
            </w:r>
            <w:r>
              <w:rPr>
                <w:b/>
                <w:bCs/>
                <w:color w:val="333399"/>
                <w:lang w:eastAsia="en-US"/>
              </w:rPr>
              <w:br/>
            </w:r>
            <w:r>
              <w:rPr>
                <w:rStyle w:val="a4"/>
                <w:color w:val="333399"/>
                <w:lang w:eastAsia="en-US"/>
              </w:rPr>
              <w:t>(</w:t>
            </w:r>
            <w:proofErr w:type="gramEnd"/>
            <w:r>
              <w:rPr>
                <w:rStyle w:val="a4"/>
                <w:color w:val="333399"/>
                <w:lang w:eastAsia="en-US"/>
              </w:rPr>
              <w:t xml:space="preserve">с НДС) </w:t>
            </w:r>
          </w:p>
        </w:tc>
      </w:tr>
      <w:tr w:rsidR="009C40A9" w:rsidTr="009C40A9">
        <w:trPr>
          <w:tblCellSpacing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0A9" w:rsidRDefault="009C40A9" w:rsidP="002D0E55">
            <w:pPr>
              <w:spacing w:line="256" w:lineRule="auto"/>
              <w:rPr>
                <w:color w:val="333399"/>
                <w:lang w:eastAsia="en-US"/>
              </w:rPr>
            </w:pPr>
            <w:r>
              <w:rPr>
                <w:color w:val="333399"/>
                <w:lang w:eastAsia="en-US"/>
              </w:rPr>
              <w:t>Население городское при отсутствии автоматизированн</w:t>
            </w:r>
            <w:r w:rsidR="002D0E55">
              <w:rPr>
                <w:color w:val="333399"/>
                <w:lang w:eastAsia="en-US"/>
              </w:rPr>
              <w:t>ой системы учета.</w:t>
            </w:r>
            <w:r w:rsidR="002D0E55">
              <w:rPr>
                <w:color w:val="333399"/>
                <w:lang w:eastAsia="en-US"/>
              </w:rPr>
              <w:br/>
              <w:t>В том числе:</w:t>
            </w:r>
            <w:r w:rsidR="002D0E55">
              <w:rPr>
                <w:color w:val="333399"/>
                <w:lang w:eastAsia="en-US"/>
              </w:rPr>
              <w:br/>
            </w:r>
            <w:bookmarkStart w:id="0" w:name="_GoBack"/>
            <w:bookmarkEnd w:id="0"/>
            <w:r>
              <w:rPr>
                <w:color w:val="333399"/>
                <w:lang w:eastAsia="en-US"/>
              </w:rPr>
              <w:t>электрические плиты</w:t>
            </w:r>
            <w:r>
              <w:rPr>
                <w:color w:val="333399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40A9" w:rsidRDefault="002D0E55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4,87</w:t>
            </w:r>
            <w:r w:rsidR="009C40A9">
              <w:rPr>
                <w:b/>
                <w:color w:val="FF0000"/>
                <w:lang w:eastAsia="en-US"/>
              </w:rPr>
              <w:br/>
            </w:r>
          </w:p>
        </w:tc>
      </w:tr>
    </w:tbl>
    <w:p w:rsidR="009C40A9" w:rsidRDefault="009C40A9" w:rsidP="009C40A9"/>
    <w:p w:rsidR="009C40A9" w:rsidRDefault="009C40A9" w:rsidP="009C40A9"/>
    <w:p w:rsidR="00B463F2" w:rsidRDefault="00B463F2"/>
    <w:sectPr w:rsidR="00B4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A9"/>
    <w:rsid w:val="002D0E55"/>
    <w:rsid w:val="009C40A9"/>
    <w:rsid w:val="00B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21FF-AC52-4A81-B009-11D8F84F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40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40A9"/>
    <w:rPr>
      <w:b/>
      <w:bCs/>
    </w:rPr>
  </w:style>
  <w:style w:type="character" w:styleId="a5">
    <w:name w:val="Emphasis"/>
    <w:basedOn w:val="a0"/>
    <w:qFormat/>
    <w:rsid w:val="009C4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Зябликово ГБУ Жилищник района</dc:creator>
  <cp:keywords/>
  <dc:description/>
  <cp:lastModifiedBy>Зябликово ГБУ Жилищник района</cp:lastModifiedBy>
  <cp:revision>1</cp:revision>
  <dcterms:created xsi:type="dcterms:W3CDTF">2020-08-11T07:01:00Z</dcterms:created>
  <dcterms:modified xsi:type="dcterms:W3CDTF">2020-08-11T07:16:00Z</dcterms:modified>
</cp:coreProperties>
</file>